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bCs/>
          <w:color w:val="000000"/>
          <w:kern w:val="0"/>
          <w:sz w:val="43"/>
          <w:szCs w:val="43"/>
          <w:lang w:val="en-US" w:eastAsia="zh-CN" w:bidi="ar"/>
        </w:rPr>
      </w:pPr>
      <w:r>
        <w:rPr>
          <w:rFonts w:hint="eastAsia" w:asciiTheme="majorEastAsia" w:hAnsiTheme="majorEastAsia" w:eastAsiaTheme="majorEastAsia" w:cstheme="majorEastAsia"/>
          <w:b/>
          <w:bCs/>
          <w:color w:val="000000"/>
          <w:kern w:val="0"/>
          <w:sz w:val="43"/>
          <w:szCs w:val="43"/>
          <w:lang w:val="en-US" w:eastAsia="zh-CN" w:bidi="ar"/>
        </w:rPr>
        <w:t>毕节市第二人民医院</w:t>
      </w:r>
    </w:p>
    <w:p>
      <w:pPr>
        <w:keepNext w:val="0"/>
        <w:keepLines w:val="0"/>
        <w:widowControl/>
        <w:suppressLineNumbers w:val="0"/>
        <w:jc w:val="center"/>
        <w:rPr>
          <w:rFonts w:hint="default" w:asciiTheme="majorEastAsia" w:hAnsiTheme="majorEastAsia" w:eastAsiaTheme="majorEastAsia" w:cstheme="majorEastAsia"/>
          <w:b/>
          <w:bCs/>
          <w:lang w:val="en-US"/>
        </w:rPr>
      </w:pPr>
      <w:r>
        <w:rPr>
          <w:rFonts w:hint="eastAsia" w:asciiTheme="majorEastAsia" w:hAnsiTheme="majorEastAsia" w:eastAsiaTheme="majorEastAsia" w:cstheme="majorEastAsia"/>
          <w:b/>
          <w:bCs/>
          <w:color w:val="000000"/>
          <w:kern w:val="0"/>
          <w:sz w:val="43"/>
          <w:szCs w:val="43"/>
          <w:lang w:val="en-US" w:eastAsia="zh-CN" w:bidi="ar"/>
        </w:rPr>
        <w:t>2024年新增医疗服务价格项目目录汇总表（第三批）</w:t>
      </w:r>
    </w:p>
    <w:tbl>
      <w:tblPr>
        <w:tblStyle w:val="3"/>
        <w:tblW w:w="14819"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25"/>
        <w:gridCol w:w="2250"/>
        <w:gridCol w:w="3929"/>
        <w:gridCol w:w="1486"/>
        <w:gridCol w:w="1544"/>
        <w:gridCol w:w="154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0" w:type="dxa"/>
          </w:tcPr>
          <w:p>
            <w:pPr>
              <w:jc w:val="center"/>
              <w:rPr>
                <w:rFonts w:hint="default"/>
                <w:sz w:val="30"/>
                <w:szCs w:val="30"/>
                <w:vertAlign w:val="baseline"/>
                <w:lang w:val="en-US" w:eastAsia="zh-CN"/>
              </w:rPr>
            </w:pPr>
            <w:r>
              <w:rPr>
                <w:rFonts w:hint="eastAsia"/>
                <w:sz w:val="30"/>
                <w:szCs w:val="30"/>
                <w:vertAlign w:val="baseline"/>
                <w:lang w:val="en-US" w:eastAsia="zh-CN"/>
              </w:rPr>
              <w:t>序号</w:t>
            </w:r>
          </w:p>
        </w:tc>
        <w:tc>
          <w:tcPr>
            <w:tcW w:w="1725" w:type="dxa"/>
          </w:tcPr>
          <w:p>
            <w:pPr>
              <w:jc w:val="center"/>
              <w:rPr>
                <w:rFonts w:hint="default"/>
                <w:sz w:val="30"/>
                <w:szCs w:val="30"/>
                <w:vertAlign w:val="baseline"/>
                <w:lang w:val="en-US" w:eastAsia="zh-CN"/>
              </w:rPr>
            </w:pPr>
            <w:r>
              <w:rPr>
                <w:rFonts w:hint="eastAsia"/>
                <w:sz w:val="30"/>
                <w:szCs w:val="30"/>
                <w:vertAlign w:val="baseline"/>
                <w:lang w:val="en-US" w:eastAsia="zh-CN"/>
              </w:rPr>
              <w:t>项目编码</w:t>
            </w:r>
          </w:p>
        </w:tc>
        <w:tc>
          <w:tcPr>
            <w:tcW w:w="2250" w:type="dxa"/>
          </w:tcPr>
          <w:p>
            <w:pPr>
              <w:jc w:val="center"/>
              <w:rPr>
                <w:rFonts w:hint="default"/>
                <w:sz w:val="30"/>
                <w:szCs w:val="30"/>
                <w:vertAlign w:val="baseline"/>
                <w:lang w:val="en-US" w:eastAsia="zh-CN"/>
              </w:rPr>
            </w:pPr>
            <w:r>
              <w:rPr>
                <w:rFonts w:hint="eastAsia"/>
                <w:sz w:val="30"/>
                <w:szCs w:val="30"/>
                <w:vertAlign w:val="baseline"/>
                <w:lang w:val="en-US" w:eastAsia="zh-CN"/>
              </w:rPr>
              <w:t>项目名称</w:t>
            </w:r>
          </w:p>
        </w:tc>
        <w:tc>
          <w:tcPr>
            <w:tcW w:w="3929" w:type="dxa"/>
          </w:tcPr>
          <w:p>
            <w:pPr>
              <w:jc w:val="center"/>
              <w:rPr>
                <w:rFonts w:hint="default"/>
                <w:sz w:val="30"/>
                <w:szCs w:val="30"/>
                <w:vertAlign w:val="baseline"/>
                <w:lang w:val="en-US" w:eastAsia="zh-CN"/>
              </w:rPr>
            </w:pPr>
            <w:r>
              <w:rPr>
                <w:rFonts w:hint="eastAsia"/>
                <w:sz w:val="30"/>
                <w:szCs w:val="30"/>
                <w:vertAlign w:val="baseline"/>
                <w:lang w:val="en-US" w:eastAsia="zh-CN"/>
              </w:rPr>
              <w:t>项目内涵</w:t>
            </w:r>
          </w:p>
        </w:tc>
        <w:tc>
          <w:tcPr>
            <w:tcW w:w="1486" w:type="dxa"/>
          </w:tcPr>
          <w:p>
            <w:pPr>
              <w:jc w:val="center"/>
              <w:rPr>
                <w:rFonts w:hint="default"/>
                <w:sz w:val="30"/>
                <w:szCs w:val="30"/>
                <w:vertAlign w:val="baseline"/>
                <w:lang w:val="en-US" w:eastAsia="zh-CN"/>
              </w:rPr>
            </w:pPr>
            <w:r>
              <w:rPr>
                <w:rFonts w:hint="eastAsia"/>
                <w:sz w:val="30"/>
                <w:szCs w:val="30"/>
                <w:vertAlign w:val="baseline"/>
                <w:lang w:val="en-US" w:eastAsia="zh-CN"/>
              </w:rPr>
              <w:t>计价单位</w:t>
            </w:r>
          </w:p>
        </w:tc>
        <w:tc>
          <w:tcPr>
            <w:tcW w:w="1544" w:type="dxa"/>
          </w:tcPr>
          <w:p>
            <w:pPr>
              <w:jc w:val="center"/>
              <w:rPr>
                <w:rFonts w:hint="default"/>
                <w:sz w:val="30"/>
                <w:szCs w:val="30"/>
                <w:vertAlign w:val="baseline"/>
                <w:lang w:val="en-US" w:eastAsia="zh-CN"/>
              </w:rPr>
            </w:pPr>
            <w:r>
              <w:rPr>
                <w:rFonts w:hint="eastAsia"/>
                <w:sz w:val="30"/>
                <w:szCs w:val="30"/>
                <w:vertAlign w:val="baseline"/>
                <w:lang w:val="en-US" w:eastAsia="zh-CN"/>
              </w:rPr>
              <w:t>除外内容</w:t>
            </w:r>
          </w:p>
        </w:tc>
        <w:tc>
          <w:tcPr>
            <w:tcW w:w="1545" w:type="dxa"/>
          </w:tcPr>
          <w:p>
            <w:pPr>
              <w:jc w:val="center"/>
              <w:rPr>
                <w:rFonts w:hint="default"/>
                <w:sz w:val="30"/>
                <w:szCs w:val="30"/>
                <w:vertAlign w:val="baseline"/>
                <w:lang w:val="en-US" w:eastAsia="zh-CN"/>
              </w:rPr>
            </w:pPr>
            <w:r>
              <w:rPr>
                <w:rFonts w:hint="eastAsia"/>
                <w:sz w:val="30"/>
                <w:szCs w:val="30"/>
                <w:vertAlign w:val="baseline"/>
                <w:lang w:val="en-US" w:eastAsia="zh-CN"/>
              </w:rPr>
              <w:t>项目说明</w:t>
            </w:r>
          </w:p>
        </w:tc>
        <w:tc>
          <w:tcPr>
            <w:tcW w:w="1470" w:type="dxa"/>
          </w:tcPr>
          <w:p>
            <w:pPr>
              <w:jc w:val="center"/>
              <w:rPr>
                <w:rFonts w:hint="default"/>
                <w:sz w:val="30"/>
                <w:szCs w:val="30"/>
                <w:vertAlign w:val="baseline"/>
                <w:lang w:val="en-US" w:eastAsia="zh-CN"/>
              </w:rPr>
            </w:pPr>
            <w:r>
              <w:rPr>
                <w:rFonts w:hint="eastAsia"/>
                <w:sz w:val="30"/>
                <w:szCs w:val="30"/>
                <w:vertAlign w:val="baseline"/>
                <w:lang w:val="en-US" w:eastAsia="zh-CN"/>
              </w:rPr>
              <w:t>备案价格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jc w:val="center"/>
              <w:rPr>
                <w:rFonts w:hint="default"/>
                <w:sz w:val="30"/>
                <w:szCs w:val="30"/>
                <w:vertAlign w:val="baseline"/>
                <w:lang w:val="en-US" w:eastAsia="zh-CN"/>
              </w:rPr>
            </w:pPr>
            <w:r>
              <w:rPr>
                <w:rFonts w:hint="eastAsia"/>
                <w:sz w:val="30"/>
                <w:szCs w:val="30"/>
                <w:vertAlign w:val="baseline"/>
                <w:lang w:val="en-US" w:eastAsia="zh-CN"/>
              </w:rPr>
              <w:t>1</w:t>
            </w:r>
          </w:p>
        </w:tc>
        <w:tc>
          <w:tcPr>
            <w:tcW w:w="1725" w:type="dxa"/>
            <w:vAlign w:val="top"/>
          </w:tcPr>
          <w:p>
            <w:pPr>
              <w:rPr>
                <w:rFonts w:hint="default"/>
                <w:sz w:val="30"/>
                <w:szCs w:val="30"/>
                <w:vertAlign w:val="baseline"/>
                <w:lang w:val="en-US" w:eastAsia="zh-CN"/>
              </w:rPr>
            </w:pPr>
            <w:r>
              <w:rPr>
                <w:rFonts w:hint="default"/>
                <w:sz w:val="30"/>
                <w:szCs w:val="30"/>
                <w:vertAlign w:val="baseline"/>
                <w:lang w:val="en-US" w:eastAsia="zh-CN"/>
              </w:rPr>
              <w:t>500000</w:t>
            </w:r>
            <w:r>
              <w:rPr>
                <w:rFonts w:hint="eastAsia"/>
                <w:sz w:val="30"/>
                <w:szCs w:val="30"/>
                <w:vertAlign w:val="baseline"/>
                <w:lang w:val="en-US" w:eastAsia="zh-CN"/>
              </w:rPr>
              <w:t>348</w:t>
            </w:r>
          </w:p>
        </w:tc>
        <w:tc>
          <w:tcPr>
            <w:tcW w:w="2250" w:type="dxa"/>
            <w:vAlign w:val="top"/>
          </w:tcPr>
          <w:p>
            <w:pPr>
              <w:rPr>
                <w:rFonts w:hint="default"/>
                <w:sz w:val="30"/>
                <w:szCs w:val="30"/>
                <w:vertAlign w:val="baseline"/>
                <w:lang w:val="en-US" w:eastAsia="zh-CN"/>
              </w:rPr>
            </w:pPr>
            <w:r>
              <w:rPr>
                <w:rFonts w:hint="default"/>
                <w:sz w:val="30"/>
                <w:szCs w:val="30"/>
                <w:vertAlign w:val="baseline"/>
                <w:lang w:val="en-US" w:eastAsia="zh-CN"/>
              </w:rPr>
              <w:t>胎儿系统性彩色多普勒超声筛查</w:t>
            </w:r>
          </w:p>
        </w:tc>
        <w:tc>
          <w:tcPr>
            <w:tcW w:w="3929" w:type="dxa"/>
            <w:vAlign w:val="top"/>
          </w:tcPr>
          <w:p>
            <w:pPr>
              <w:rPr>
                <w:rFonts w:hint="default"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查看申请单要求，了解患者相应病史后，胎儿畸形系统性检查配有医学超声影响工作站进行标准切面图像留存，作出诊断。</w:t>
            </w:r>
          </w:p>
        </w:tc>
        <w:tc>
          <w:tcPr>
            <w:tcW w:w="1486" w:type="dxa"/>
            <w:vAlign w:val="top"/>
          </w:tcPr>
          <w:p>
            <w:pPr>
              <w:jc w:val="center"/>
              <w:rPr>
                <w:rFonts w:hint="default"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每胎次</w:t>
            </w:r>
          </w:p>
        </w:tc>
        <w:tc>
          <w:tcPr>
            <w:tcW w:w="1544" w:type="dxa"/>
          </w:tcPr>
          <w:p>
            <w:pPr>
              <w:jc w:val="center"/>
              <w:rPr>
                <w:rFonts w:hint="default"/>
                <w:sz w:val="30"/>
                <w:szCs w:val="30"/>
                <w:vertAlign w:val="baseline"/>
                <w:lang w:val="en-US" w:eastAsia="zh-CN"/>
              </w:rPr>
            </w:pPr>
          </w:p>
        </w:tc>
        <w:tc>
          <w:tcPr>
            <w:tcW w:w="1545" w:type="dxa"/>
          </w:tcPr>
          <w:p>
            <w:pPr>
              <w:jc w:val="center"/>
              <w:rPr>
                <w:rFonts w:hint="default"/>
                <w:sz w:val="30"/>
                <w:szCs w:val="30"/>
                <w:vertAlign w:val="baseline"/>
                <w:lang w:val="en-US" w:eastAsia="zh-CN"/>
              </w:rPr>
            </w:pPr>
          </w:p>
        </w:tc>
        <w:tc>
          <w:tcPr>
            <w:tcW w:w="1470" w:type="dxa"/>
          </w:tcPr>
          <w:p>
            <w:pPr>
              <w:jc w:val="center"/>
              <w:rPr>
                <w:rFonts w:hint="default"/>
                <w:sz w:val="30"/>
                <w:szCs w:val="30"/>
                <w:vertAlign w:val="baseline"/>
                <w:lang w:val="en-US" w:eastAsia="zh-CN"/>
              </w:rPr>
            </w:pPr>
            <w:r>
              <w:rPr>
                <w:rFonts w:hint="eastAsia"/>
                <w:sz w:val="30"/>
                <w:szCs w:val="30"/>
                <w:vertAlign w:val="baseline"/>
                <w:lang w:val="en-US" w:eastAsia="zh-CN"/>
              </w:rPr>
              <w:t>530</w:t>
            </w:r>
            <w:bookmarkStart w:id="0" w:name="_GoBack"/>
            <w:bookmarkEnd w:id="0"/>
            <w:r>
              <w:rPr>
                <w:rFonts w:hint="eastAsia"/>
                <w:sz w:val="30"/>
                <w:szCs w:val="30"/>
                <w:vertAlign w:val="baseline"/>
                <w:lang w:val="en-US" w:eastAsia="zh-CN"/>
              </w:rPr>
              <w:t>元</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2RjNjAzYTc3ZjU5ZDg1YTBmZDBhYzYzMjQ5N2QifQ=="/>
  </w:docVars>
  <w:rsids>
    <w:rsidRoot w:val="0E870C6B"/>
    <w:rsid w:val="0E870C6B"/>
    <w:rsid w:val="198A5EC8"/>
    <w:rsid w:val="382D0E39"/>
    <w:rsid w:val="427458D7"/>
    <w:rsid w:val="46964C5C"/>
    <w:rsid w:val="491A0E88"/>
    <w:rsid w:val="4A0639E9"/>
    <w:rsid w:val="660A4313"/>
    <w:rsid w:val="7581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686</Words>
  <Characters>819</Characters>
  <Lines>0</Lines>
  <Paragraphs>0</Paragraphs>
  <TotalTime>42</TotalTime>
  <ScaleCrop>false</ScaleCrop>
  <LinksUpToDate>false</LinksUpToDate>
  <CharactersWithSpaces>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2024-06-03T02:40:00Z</dcterms:created>
  <dc:creator>C、忱</dc:creator>
  <cp:lastModifiedBy>C、忱</cp:lastModifiedBy>
  <dcterms:modified xsi:type="dcterms:W3CDTF">2024-07-04T02:00:28Z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52985EB6D7D647369864A1BACC83DCE9_11</vt:lpwstr>
  </property>
</Properties>
</file>