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35" w:tblpY="253"/>
        <w:tblOverlap w:val="never"/>
        <w:tblW w:w="9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1101"/>
        <w:gridCol w:w="1396"/>
        <w:gridCol w:w="1396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毕节市第二人民医院ICU开科改造工程项目内容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14平米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多层实木免漆板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35平米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多层实木免漆板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5.2平米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多层实木免漆板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32平米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多层实木免漆板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9.2平米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多层实木免漆板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地柜（含大理石面板、不锈钢洗手盆）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16平米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多层实木免漆板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多层实木免漆板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桌子（有滚动脚轮）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多层实木免漆板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改水管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净化板（含安装）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35平米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备注：此表中数量为大约数，具体数量以施工完成后按实测实际数量乘以单价计算总价；报名单位或个人以此表为报价单进行报价。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FullWidt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71" w:h="348" w:hRule="exact" w:wrap="around" w:vAnchor="text" w:hAnchor="page" w:x="9621" w:y="-548"/>
      <w:rPr>
        <w:rStyle w:val="10"/>
        <w:rFonts w:hint="eastAsia"/>
        <w:b/>
        <w:bCs/>
      </w:rPr>
    </w:pPr>
    <w:r>
      <w:rPr>
        <w:rStyle w:val="10"/>
        <w:rFonts w:hint="eastAsia"/>
        <w:b/>
        <w:bCs/>
      </w:rPr>
      <w:t>—</w:t>
    </w:r>
    <w:r>
      <w:rPr>
        <w:rStyle w:val="10"/>
        <w:b/>
        <w:bCs/>
        <w:sz w:val="28"/>
        <w:szCs w:val="28"/>
      </w:rPr>
      <w:fldChar w:fldCharType="begin"/>
    </w:r>
    <w:r>
      <w:rPr>
        <w:rStyle w:val="10"/>
        <w:b/>
        <w:bCs/>
        <w:sz w:val="28"/>
        <w:szCs w:val="28"/>
      </w:rPr>
      <w:instrText xml:space="preserve">PAGE  </w:instrText>
    </w:r>
    <w:r>
      <w:rPr>
        <w:rStyle w:val="10"/>
        <w:b/>
        <w:bCs/>
        <w:sz w:val="28"/>
        <w:szCs w:val="28"/>
      </w:rPr>
      <w:fldChar w:fldCharType="separate"/>
    </w:r>
    <w:r>
      <w:rPr>
        <w:rStyle w:val="10"/>
        <w:rFonts w:hint="eastAsia"/>
        <w:b/>
        <w:bCs/>
        <w:sz w:val="28"/>
        <w:szCs w:val="28"/>
      </w:rPr>
      <w:t>３</w:t>
    </w:r>
    <w:r>
      <w:rPr>
        <w:rStyle w:val="10"/>
        <w:b/>
        <w:bCs/>
        <w:sz w:val="28"/>
        <w:szCs w:val="28"/>
      </w:rPr>
      <w:fldChar w:fldCharType="end"/>
    </w:r>
    <w:r>
      <w:rPr>
        <w:rStyle w:val="10"/>
        <w:rFonts w:hint="eastAsia"/>
        <w:b/>
        <w:bCs/>
      </w:rPr>
      <w:t>—</w:t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360" w:y="-539"/>
      <w:ind w:firstLine="361" w:firstLineChars="200"/>
      <w:rPr>
        <w:rStyle w:val="10"/>
        <w:rFonts w:hint="eastAsia"/>
      </w:rPr>
    </w:pPr>
    <w:r>
      <w:rPr>
        <w:rStyle w:val="10"/>
        <w:rFonts w:hint="eastAsia"/>
        <w:b/>
        <w:bCs/>
      </w:rPr>
      <w:t>—</w:t>
    </w:r>
    <w:r>
      <w:rPr>
        <w:rStyle w:val="10"/>
        <w:b/>
        <w:bCs/>
        <w:sz w:val="28"/>
        <w:szCs w:val="28"/>
      </w:rPr>
      <w:fldChar w:fldCharType="begin"/>
    </w:r>
    <w:r>
      <w:rPr>
        <w:rStyle w:val="10"/>
        <w:b/>
        <w:bCs/>
        <w:sz w:val="28"/>
        <w:szCs w:val="28"/>
      </w:rPr>
      <w:instrText xml:space="preserve">PAGE  </w:instrText>
    </w:r>
    <w:r>
      <w:rPr>
        <w:rStyle w:val="10"/>
        <w:b/>
        <w:bCs/>
        <w:sz w:val="28"/>
        <w:szCs w:val="28"/>
      </w:rPr>
      <w:fldChar w:fldCharType="separate"/>
    </w:r>
    <w:r>
      <w:rPr>
        <w:rStyle w:val="10"/>
        <w:rFonts w:hint="eastAsia"/>
        <w:b/>
        <w:bCs/>
        <w:sz w:val="28"/>
        <w:szCs w:val="28"/>
      </w:rPr>
      <w:t>２</w:t>
    </w:r>
    <w:r>
      <w:rPr>
        <w:rStyle w:val="10"/>
        <w:b/>
        <w:bCs/>
        <w:sz w:val="28"/>
        <w:szCs w:val="28"/>
      </w:rPr>
      <w:fldChar w:fldCharType="end"/>
    </w:r>
    <w:r>
      <w:rPr>
        <w:rStyle w:val="10"/>
        <w:rFonts w:hint="eastAsia"/>
        <w:b/>
        <w:bCs/>
      </w:rPr>
      <w:t>—</w:t>
    </w:r>
    <w:r>
      <w:rPr>
        <w:rStyle w:val="10"/>
        <w:rFonts w:hint="eastAsia"/>
      </w:rPr>
      <w:t xml:space="preserve"> </w:t>
    </w:r>
  </w:p>
  <w:p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3133B"/>
    <w:rsid w:val="0083026C"/>
    <w:rsid w:val="008B720E"/>
    <w:rsid w:val="00912EDC"/>
    <w:rsid w:val="00997FAC"/>
    <w:rsid w:val="00B464D3"/>
    <w:rsid w:val="00DD7C1F"/>
    <w:rsid w:val="06411AA7"/>
    <w:rsid w:val="08700D11"/>
    <w:rsid w:val="08C03749"/>
    <w:rsid w:val="0A7B2D1B"/>
    <w:rsid w:val="0D1D7B93"/>
    <w:rsid w:val="10481A6B"/>
    <w:rsid w:val="106E18BE"/>
    <w:rsid w:val="137B3D0D"/>
    <w:rsid w:val="14482343"/>
    <w:rsid w:val="1DC3264C"/>
    <w:rsid w:val="1EB83620"/>
    <w:rsid w:val="1F35275A"/>
    <w:rsid w:val="22D91D08"/>
    <w:rsid w:val="236D0877"/>
    <w:rsid w:val="26020271"/>
    <w:rsid w:val="27803F27"/>
    <w:rsid w:val="2A4A700D"/>
    <w:rsid w:val="2D8307C9"/>
    <w:rsid w:val="38E525CA"/>
    <w:rsid w:val="39323E7B"/>
    <w:rsid w:val="3B9C2CD4"/>
    <w:rsid w:val="3CDA0F8F"/>
    <w:rsid w:val="3E5F648F"/>
    <w:rsid w:val="3F7F248B"/>
    <w:rsid w:val="40861C18"/>
    <w:rsid w:val="410071C6"/>
    <w:rsid w:val="411B2CE7"/>
    <w:rsid w:val="436A4906"/>
    <w:rsid w:val="484E5E5B"/>
    <w:rsid w:val="486B4756"/>
    <w:rsid w:val="4872446A"/>
    <w:rsid w:val="48882D9C"/>
    <w:rsid w:val="49FA2CDE"/>
    <w:rsid w:val="54D14998"/>
    <w:rsid w:val="55465FD9"/>
    <w:rsid w:val="569707ED"/>
    <w:rsid w:val="57232972"/>
    <w:rsid w:val="580A5573"/>
    <w:rsid w:val="58331206"/>
    <w:rsid w:val="58E778DE"/>
    <w:rsid w:val="5E321EF5"/>
    <w:rsid w:val="5E4F5D7B"/>
    <w:rsid w:val="60AB5345"/>
    <w:rsid w:val="61545825"/>
    <w:rsid w:val="64D72D06"/>
    <w:rsid w:val="67083DB6"/>
    <w:rsid w:val="68B24A4B"/>
    <w:rsid w:val="6B40114D"/>
    <w:rsid w:val="6F9B76A7"/>
    <w:rsid w:val="72394C92"/>
    <w:rsid w:val="73DC7DD9"/>
    <w:rsid w:val="744960BF"/>
    <w:rsid w:val="76207E54"/>
    <w:rsid w:val="79FE44AB"/>
    <w:rsid w:val="7AC46C7E"/>
    <w:rsid w:val="7E484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Pages>1</Pages>
  <Words>133</Words>
  <Characters>156</Characters>
  <Lines>1</Lines>
  <Paragraphs>1</Paragraphs>
  <TotalTime>20</TotalTime>
  <ScaleCrop>false</ScaleCrop>
  <LinksUpToDate>false</LinksUpToDate>
  <CharactersWithSpaces>160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2018-10-22T07:39:00Z</dcterms:created>
  <dc:creator>星途</dc:creator>
  <cp:lastModifiedBy>昊子</cp:lastModifiedBy>
  <cp:lastPrinted>2021-11-19T08:32:00Z</cp:lastPrinted>
  <dcterms:modified xsi:type="dcterms:W3CDTF">2021-11-30T09:54:04Z</dcterms:modified>
  <dc:title>毕节市第二人民医院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 linkTarget="0">
    <vt:lpwstr>6</vt:lpwstr>
  </property>
  <property fmtid="{D5CDD505-2E9C-101B-9397-08002B2CF9AE}" pid="4" name="ICV">
    <vt:lpwstr>85EBC72F5C71427A937929CBB35681B7</vt:lpwstr>
  </property>
</Properties>
</file>